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40"/>
        </w:rPr>
        <w:t>江苏省科协所属省级学会202</w:t>
      </w:r>
      <w:r>
        <w:rPr>
          <w:rFonts w:ascii="宋体" w:hAnsi="宋体" w:eastAsia="宋体"/>
          <w:b/>
          <w:bCs/>
          <w:sz w:val="36"/>
          <w:szCs w:val="40"/>
        </w:rPr>
        <w:t>4</w:t>
      </w:r>
      <w:r>
        <w:rPr>
          <w:rFonts w:hint="eastAsia" w:ascii="宋体" w:hAnsi="宋体" w:eastAsia="宋体"/>
          <w:b/>
          <w:bCs/>
          <w:sz w:val="36"/>
          <w:szCs w:val="40"/>
        </w:rPr>
        <w:t>年重点工作填报表</w:t>
      </w:r>
    </w:p>
    <w:p>
      <w:pPr>
        <w:jc w:val="center"/>
        <w:rPr>
          <w:rFonts w:hint="default" w:ascii="宋体" w:hAnsi="宋体" w:eastAsia="宋体"/>
          <w:b/>
          <w:bCs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>学会编码：D011</w:t>
      </w:r>
      <w:r>
        <w:rPr>
          <w:rFonts w:ascii="宋体" w:hAnsi="宋体" w:eastAsia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>学会名称</w:t>
      </w:r>
      <w:r>
        <w:rPr>
          <w:rFonts w:ascii="宋体" w:hAnsi="宋体" w:eastAsia="宋体"/>
          <w:b/>
          <w:bCs/>
          <w:sz w:val="24"/>
          <w:szCs w:val="28"/>
          <w:u w:val="single"/>
        </w:rPr>
        <w:t>: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 xml:space="preserve">江苏省药理学会 </w:t>
      </w:r>
      <w:r>
        <w:rPr>
          <w:rFonts w:ascii="宋体" w:hAnsi="宋体" w:eastAsia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>联系人：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val="en-US" w:eastAsia="zh-CN"/>
        </w:rPr>
        <w:t>张琪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 xml:space="preserve"> 联系电话：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val="en-US" w:eastAsia="zh-CN"/>
        </w:rPr>
        <w:t>13815873836</w:t>
      </w:r>
    </w:p>
    <w:tbl>
      <w:tblPr>
        <w:tblStyle w:val="8"/>
        <w:tblpPr w:leftFromText="180" w:rightFromText="180" w:vertAnchor="page" w:horzAnchor="margin" w:tblpY="29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724"/>
        <w:gridCol w:w="2445"/>
        <w:gridCol w:w="3600"/>
        <w:gridCol w:w="2010"/>
        <w:gridCol w:w="186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工作名称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工作类别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活动名称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实施时间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参加人数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实施地点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学术交流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全国性区域会议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承办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全国神经精神药理交流大会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2024.7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全国性区域会议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承办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中药天然药物药理会议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024.9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省区域会议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主办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教学药理专委会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学术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会议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024.9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全国性区域会议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主办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教学药理专委会承办教学技能大赛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024.9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省区域会议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主办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江苏省药理大会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2024.10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全国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区域会议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主办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全国创新药论坛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2024.10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政府职能/科技服务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创新创业服务平台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泰州高新区企业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2024.2-2024.11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800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创新创业服务平台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省内企业咨询服务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2024.2=2024.11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600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省内培训班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GCP培训班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2024.2-2024.11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1000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省内培训班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TDM培训班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2024.2-2024.11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1000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学会科普工作（科普产品作品开发，重要科普讲座、报告会，科普场馆、基地、实验室开放等）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心脑血管疾病预防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024.1</w:t>
            </w:r>
          </w:p>
        </w:tc>
        <w:tc>
          <w:tcPr>
            <w:tcW w:w="1860" w:type="dxa"/>
            <w:vAlign w:val="center"/>
          </w:tcPr>
          <w:p>
            <w:pPr>
              <w:ind w:firstLine="843" w:firstLineChars="4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老年常见病防治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中医药在高血糖防治中的应用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Hans"/>
              </w:rPr>
              <w:t>科学预防青少年近视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024.6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tabs>
                <w:tab w:val="left" w:pos="849"/>
              </w:tabs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毒品的危害——禁毒宣传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中医药在高血压防治中的应用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024.10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常用的急救知识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024.11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学会科普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中医药在高血脂防治中的应用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024.12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 w:cs="楷体"/>
          <w:b/>
          <w:kern w:val="0"/>
          <w:sz w:val="24"/>
          <w:shd w:val="clear" w:color="auto" w:fill="FFFFFF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MmRlYWZjZjFmY2EwYTBhMzUwMTNkOGZjZTQwN2QifQ=="/>
    <w:docVar w:name="KY_MEDREF_DOCUID" w:val="{D1D25F6B-44AB-4C3F-8CC0-E1DF55D2FC48}"/>
    <w:docVar w:name="KY_MEDREF_VERSION" w:val="3"/>
  </w:docVars>
  <w:rsids>
    <w:rsidRoot w:val="7E5C080F"/>
    <w:rsid w:val="0006174C"/>
    <w:rsid w:val="00092294"/>
    <w:rsid w:val="000D2452"/>
    <w:rsid w:val="000D6F4D"/>
    <w:rsid w:val="00145E51"/>
    <w:rsid w:val="00173B3C"/>
    <w:rsid w:val="00184606"/>
    <w:rsid w:val="0019490E"/>
    <w:rsid w:val="001B5046"/>
    <w:rsid w:val="0020306D"/>
    <w:rsid w:val="00286F2A"/>
    <w:rsid w:val="002959AE"/>
    <w:rsid w:val="002B0F5A"/>
    <w:rsid w:val="002D3071"/>
    <w:rsid w:val="003D5426"/>
    <w:rsid w:val="00496613"/>
    <w:rsid w:val="004B241F"/>
    <w:rsid w:val="004B7C58"/>
    <w:rsid w:val="004D79A8"/>
    <w:rsid w:val="004E51E6"/>
    <w:rsid w:val="004F2A3E"/>
    <w:rsid w:val="0050016E"/>
    <w:rsid w:val="005254FC"/>
    <w:rsid w:val="00540DBA"/>
    <w:rsid w:val="00591171"/>
    <w:rsid w:val="006575E7"/>
    <w:rsid w:val="006B1D4A"/>
    <w:rsid w:val="006D7E79"/>
    <w:rsid w:val="006F588C"/>
    <w:rsid w:val="00712D1F"/>
    <w:rsid w:val="00720EB3"/>
    <w:rsid w:val="007362D5"/>
    <w:rsid w:val="00753049"/>
    <w:rsid w:val="007A1BE3"/>
    <w:rsid w:val="007A4ED8"/>
    <w:rsid w:val="007C4453"/>
    <w:rsid w:val="00865F73"/>
    <w:rsid w:val="00874F7E"/>
    <w:rsid w:val="00882541"/>
    <w:rsid w:val="008C3E52"/>
    <w:rsid w:val="00902A9E"/>
    <w:rsid w:val="00903B62"/>
    <w:rsid w:val="00A16488"/>
    <w:rsid w:val="00A57A3C"/>
    <w:rsid w:val="00A64D0B"/>
    <w:rsid w:val="00A94274"/>
    <w:rsid w:val="00AB74B9"/>
    <w:rsid w:val="00B46220"/>
    <w:rsid w:val="00B72F53"/>
    <w:rsid w:val="00B7689F"/>
    <w:rsid w:val="00C75208"/>
    <w:rsid w:val="00C93B3B"/>
    <w:rsid w:val="00CE0C65"/>
    <w:rsid w:val="00D17144"/>
    <w:rsid w:val="00DC3B49"/>
    <w:rsid w:val="00DE41A9"/>
    <w:rsid w:val="00E46A40"/>
    <w:rsid w:val="00E671B9"/>
    <w:rsid w:val="00E730F1"/>
    <w:rsid w:val="00F05B30"/>
    <w:rsid w:val="00F06C0A"/>
    <w:rsid w:val="00F35B7E"/>
    <w:rsid w:val="00F46A1C"/>
    <w:rsid w:val="00F77FB9"/>
    <w:rsid w:val="00F8527A"/>
    <w:rsid w:val="00F97354"/>
    <w:rsid w:val="03582E72"/>
    <w:rsid w:val="04134AA7"/>
    <w:rsid w:val="05A60C53"/>
    <w:rsid w:val="06DD20DC"/>
    <w:rsid w:val="102B3B56"/>
    <w:rsid w:val="15171CF1"/>
    <w:rsid w:val="16A34C54"/>
    <w:rsid w:val="1D33105C"/>
    <w:rsid w:val="1FD978DB"/>
    <w:rsid w:val="21B62108"/>
    <w:rsid w:val="22B26AC3"/>
    <w:rsid w:val="2E350CC9"/>
    <w:rsid w:val="355F7C54"/>
    <w:rsid w:val="36CA1204"/>
    <w:rsid w:val="395F284D"/>
    <w:rsid w:val="3A132370"/>
    <w:rsid w:val="3D3D4FC4"/>
    <w:rsid w:val="403F2E01"/>
    <w:rsid w:val="472D6583"/>
    <w:rsid w:val="4C0B4F6B"/>
    <w:rsid w:val="4D485210"/>
    <w:rsid w:val="4E4C041C"/>
    <w:rsid w:val="4EEB2EA8"/>
    <w:rsid w:val="5AB20948"/>
    <w:rsid w:val="60E676FD"/>
    <w:rsid w:val="61113458"/>
    <w:rsid w:val="61A2289C"/>
    <w:rsid w:val="65277434"/>
    <w:rsid w:val="6D9F5572"/>
    <w:rsid w:val="73A22A62"/>
    <w:rsid w:val="77D360FC"/>
    <w:rsid w:val="78723AF6"/>
    <w:rsid w:val="7A806283"/>
    <w:rsid w:val="7E5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12</TotalTime>
  <ScaleCrop>false</ScaleCrop>
  <LinksUpToDate>false</LinksUpToDate>
  <CharactersWithSpaces>643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2023-11-20T05:04:00Z</dcterms:created>
  <dc:creator>Roserita</dc:creator>
  <cp:lastModifiedBy>Roserita</cp:lastModifiedBy>
  <dcterms:modified xsi:type="dcterms:W3CDTF">2024-05-15T12:57:59Z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19CA54C0C610425C85ECBEF4AE5AAAD8_13</vt:lpwstr>
  </property>
</Properties>
</file>